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083" w:rsidRPr="00CF0083" w:rsidRDefault="00CF0083" w:rsidP="00CF0083">
      <w:pPr>
        <w:widowControl/>
        <w:adjustRightInd w:val="0"/>
        <w:spacing w:before="240" w:after="120" w:line="600" w:lineRule="exact"/>
        <w:jc w:val="center"/>
        <w:rPr>
          <w:rFonts w:ascii="华文中宋" w:eastAsia="华文中宋" w:hAnsi="华文中宋" w:cs="宋体" w:hint="eastAsia"/>
          <w:bCs/>
          <w:color w:val="000000"/>
          <w:kern w:val="0"/>
          <w:sz w:val="44"/>
          <w:szCs w:val="44"/>
        </w:rPr>
      </w:pPr>
      <w:r w:rsidRPr="00CF0083">
        <w:rPr>
          <w:rFonts w:ascii="华文中宋" w:eastAsia="华文中宋" w:hAnsi="华文中宋" w:cs="宋体" w:hint="eastAsia"/>
          <w:bCs/>
          <w:color w:val="000000"/>
          <w:kern w:val="0"/>
          <w:sz w:val="44"/>
          <w:szCs w:val="44"/>
        </w:rPr>
        <w:t>中国科学院理化技术研究所</w:t>
      </w:r>
    </w:p>
    <w:p w:rsidR="00CF0083" w:rsidRPr="00CF0083" w:rsidRDefault="00CF0083" w:rsidP="00CF0083">
      <w:pPr>
        <w:widowControl/>
        <w:adjustRightInd w:val="0"/>
        <w:spacing w:before="240" w:after="120" w:line="600" w:lineRule="exact"/>
        <w:jc w:val="center"/>
        <w:rPr>
          <w:rFonts w:ascii="华文中宋" w:eastAsia="华文中宋" w:hAnsi="华文中宋" w:cs="宋体" w:hint="eastAsia"/>
          <w:bCs/>
          <w:color w:val="000000"/>
          <w:kern w:val="0"/>
          <w:sz w:val="44"/>
          <w:szCs w:val="44"/>
        </w:rPr>
      </w:pPr>
      <w:r w:rsidRPr="00CF0083">
        <w:rPr>
          <w:rFonts w:ascii="华文中宋" w:eastAsia="华文中宋" w:hAnsi="华文中宋" w:cs="宋体" w:hint="eastAsia"/>
          <w:bCs/>
          <w:color w:val="000000"/>
          <w:kern w:val="0"/>
          <w:sz w:val="44"/>
          <w:szCs w:val="44"/>
        </w:rPr>
        <w:t>科技成果转移转化奖励办法</w:t>
      </w:r>
    </w:p>
    <w:p w:rsidR="00CF0083" w:rsidRPr="00CF0083" w:rsidRDefault="00CF0083" w:rsidP="00CF0083">
      <w:pPr>
        <w:widowControl/>
        <w:adjustRightInd w:val="0"/>
        <w:spacing w:before="240" w:after="120" w:line="600" w:lineRule="exact"/>
        <w:jc w:val="center"/>
        <w:rPr>
          <w:rFonts w:ascii="华文中宋" w:eastAsia="华文中宋" w:hAnsi="华文中宋" w:cs="宋体" w:hint="eastAsia"/>
          <w:bCs/>
          <w:color w:val="000000"/>
          <w:kern w:val="0"/>
          <w:sz w:val="44"/>
          <w:szCs w:val="44"/>
        </w:rPr>
      </w:pPr>
    </w:p>
    <w:p w:rsidR="00CF0083" w:rsidRPr="00CF0083" w:rsidRDefault="00CF0083" w:rsidP="00CF0083">
      <w:pPr>
        <w:widowControl/>
        <w:adjustRightInd w:val="0"/>
        <w:spacing w:before="240" w:after="120" w:line="600" w:lineRule="exact"/>
        <w:jc w:val="center"/>
        <w:rPr>
          <w:rFonts w:ascii="黑体" w:eastAsia="黑体" w:hAnsi="黑体" w:cs="宋体" w:hint="eastAsia"/>
          <w:b/>
          <w:color w:val="000000"/>
          <w:kern w:val="0"/>
          <w:sz w:val="32"/>
          <w:szCs w:val="32"/>
        </w:rPr>
      </w:pPr>
      <w:r w:rsidRPr="00CF0083">
        <w:rPr>
          <w:rFonts w:ascii="黑体" w:eastAsia="黑体" w:hAnsi="黑体" w:cs="宋体" w:hint="eastAsia"/>
          <w:b/>
          <w:color w:val="000000"/>
          <w:kern w:val="0"/>
          <w:sz w:val="32"/>
          <w:szCs w:val="32"/>
        </w:rPr>
        <w:t>第一章  总则</w:t>
      </w:r>
    </w:p>
    <w:p w:rsidR="00CF0083" w:rsidRPr="00CF0083" w:rsidRDefault="00CF0083" w:rsidP="00CF0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100" w:beforeAutospacing="1" w:after="100" w:afterAutospacing="1" w:line="560" w:lineRule="exact"/>
        <w:ind w:firstLineChars="200" w:firstLine="640"/>
        <w:jc w:val="left"/>
        <w:rPr>
          <w:rFonts w:ascii="仿宋_GB2312" w:eastAsia="仿宋_GB2312" w:hAnsi="宋体" w:cs="Courier New" w:hint="eastAsia"/>
          <w:color w:val="000000"/>
          <w:kern w:val="0"/>
          <w:sz w:val="32"/>
          <w:szCs w:val="32"/>
        </w:rPr>
      </w:pPr>
      <w:r w:rsidRPr="00CF0083">
        <w:rPr>
          <w:rFonts w:ascii="黑体" w:eastAsia="黑体" w:hAnsi="宋体" w:cs="Courier New" w:hint="eastAsia"/>
          <w:color w:val="000000"/>
          <w:kern w:val="0"/>
          <w:sz w:val="32"/>
          <w:szCs w:val="32"/>
        </w:rPr>
        <w:t>第一条</w:t>
      </w:r>
      <w:r w:rsidRPr="00CF0083">
        <w:rPr>
          <w:rFonts w:ascii="仿宋_GB2312" w:eastAsia="仿宋_GB2312" w:hAnsi="宋体" w:cs="Courier New" w:hint="eastAsia"/>
          <w:color w:val="000000"/>
          <w:kern w:val="0"/>
          <w:sz w:val="32"/>
          <w:szCs w:val="32"/>
        </w:rPr>
        <w:t xml:space="preserve"> 为激励技术创新并促进科技成果转化，建立适应科技创新规律的体制和机制，保护国家、集体、个人等相关各方的权益和利益，促进中国科学院理化技术研究所(以下简称理化所)从重视科技创新向同时重视转移转化转变，根据《国务院办公厅转发科技部等部门关于促进科技成果转化若干规定的通知》（国办发［1999］29号）、《中央级事业单位国有资产管理暂行办法》（财教［2008］13号）、《中国科学院院属事业单位对外投资管理暂行办法》（科发计字〔2010〕42号）、《中关村国家自主创新示范区企业股权和分红激励实施办法》（财企〔2010〕8号）等制定本条例。</w:t>
      </w:r>
    </w:p>
    <w:p w:rsidR="00CF0083" w:rsidRPr="00CF0083" w:rsidRDefault="00CF0083" w:rsidP="00CF0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100" w:beforeAutospacing="1" w:after="100" w:afterAutospacing="1" w:line="560" w:lineRule="exact"/>
        <w:ind w:firstLineChars="200" w:firstLine="640"/>
        <w:jc w:val="left"/>
        <w:rPr>
          <w:rFonts w:ascii="仿宋_GB2312" w:eastAsia="仿宋_GB2312" w:hAnsi="宋体" w:cs="Courier New" w:hint="eastAsia"/>
          <w:color w:val="000000"/>
          <w:kern w:val="0"/>
          <w:sz w:val="32"/>
          <w:szCs w:val="32"/>
        </w:rPr>
      </w:pPr>
      <w:r w:rsidRPr="00CF0083">
        <w:rPr>
          <w:rFonts w:ascii="黑体" w:eastAsia="黑体" w:hAnsi="宋体" w:cs="Courier New" w:hint="eastAsia"/>
          <w:color w:val="000000"/>
          <w:kern w:val="0"/>
          <w:sz w:val="32"/>
          <w:szCs w:val="32"/>
        </w:rPr>
        <w:t>第二条</w:t>
      </w:r>
      <w:r w:rsidRPr="00CF0083">
        <w:rPr>
          <w:rFonts w:ascii="仿宋_GB2312" w:eastAsia="仿宋_GB2312" w:hAnsi="宋体" w:cs="Courier New" w:hint="eastAsia"/>
          <w:color w:val="000000"/>
          <w:kern w:val="0"/>
          <w:sz w:val="32"/>
          <w:szCs w:val="32"/>
        </w:rPr>
        <w:t xml:space="preserve"> 中国科学院理化技术研究所代表国家和中国科学院行使理化</w:t>
      </w:r>
      <w:proofErr w:type="gramStart"/>
      <w:r w:rsidRPr="00CF0083">
        <w:rPr>
          <w:rFonts w:ascii="仿宋_GB2312" w:eastAsia="仿宋_GB2312" w:hAnsi="宋体" w:cs="Courier New" w:hint="eastAsia"/>
          <w:color w:val="000000"/>
          <w:kern w:val="0"/>
          <w:sz w:val="32"/>
          <w:szCs w:val="32"/>
        </w:rPr>
        <w:t>所科技</w:t>
      </w:r>
      <w:proofErr w:type="gramEnd"/>
      <w:r w:rsidRPr="00CF0083">
        <w:rPr>
          <w:rFonts w:ascii="仿宋_GB2312" w:eastAsia="仿宋_GB2312" w:hAnsi="宋体" w:cs="Courier New" w:hint="eastAsia"/>
          <w:color w:val="000000"/>
          <w:kern w:val="0"/>
          <w:sz w:val="32"/>
          <w:szCs w:val="32"/>
        </w:rPr>
        <w:t>成果及相关的知识产权的权利，对创新成果的知识产权享有使用权、处置权和收益权；科技成果和成果价值贡献者依法享有相应的权利。</w:t>
      </w:r>
    </w:p>
    <w:p w:rsidR="00CF0083" w:rsidRPr="00CF0083" w:rsidRDefault="00CF0083" w:rsidP="00CF0083">
      <w:pPr>
        <w:widowControl/>
        <w:tabs>
          <w:tab w:val="left" w:pos="1080"/>
          <w:tab w:val="left" w:pos="1260"/>
        </w:tabs>
        <w:adjustRightInd w:val="0"/>
        <w:snapToGrid w:val="0"/>
        <w:spacing w:before="100" w:beforeAutospacing="1" w:after="100" w:afterAutospacing="1" w:line="560" w:lineRule="exact"/>
        <w:ind w:firstLineChars="200" w:firstLine="640"/>
        <w:jc w:val="left"/>
        <w:rPr>
          <w:rFonts w:ascii="仿宋_GB2312" w:eastAsia="仿宋_GB2312" w:hAnsi="宋体" w:cs="宋体" w:hint="eastAsia"/>
          <w:color w:val="000000"/>
          <w:kern w:val="0"/>
          <w:sz w:val="32"/>
          <w:szCs w:val="32"/>
        </w:rPr>
      </w:pPr>
      <w:r w:rsidRPr="00CF0083">
        <w:rPr>
          <w:rFonts w:ascii="黑体" w:eastAsia="黑体" w:hAnsi="宋体" w:cs="宋体" w:hint="eastAsia"/>
          <w:color w:val="000000"/>
          <w:kern w:val="0"/>
          <w:sz w:val="32"/>
          <w:szCs w:val="32"/>
        </w:rPr>
        <w:t>第三条</w:t>
      </w:r>
      <w:r w:rsidRPr="00CF0083">
        <w:rPr>
          <w:rFonts w:ascii="仿宋_GB2312" w:eastAsia="仿宋_GB2312" w:hAnsi="宋体" w:cs="宋体" w:hint="eastAsia"/>
          <w:color w:val="000000"/>
          <w:kern w:val="0"/>
          <w:sz w:val="32"/>
          <w:szCs w:val="32"/>
        </w:rPr>
        <w:t xml:space="preserve"> 科学合理的安排短、中、长期收益，鼓励重大项目或有重要商业价值的成果入股企业。</w:t>
      </w:r>
    </w:p>
    <w:p w:rsidR="00CF0083" w:rsidRPr="00CF0083" w:rsidRDefault="00CF0083" w:rsidP="00CF0083">
      <w:pPr>
        <w:widowControl/>
        <w:tabs>
          <w:tab w:val="left" w:pos="1080"/>
          <w:tab w:val="left" w:pos="1260"/>
        </w:tabs>
        <w:adjustRightInd w:val="0"/>
        <w:snapToGrid w:val="0"/>
        <w:spacing w:before="100" w:beforeAutospacing="1" w:after="100" w:afterAutospacing="1" w:line="560" w:lineRule="exact"/>
        <w:ind w:firstLineChars="200" w:firstLine="640"/>
        <w:jc w:val="left"/>
        <w:rPr>
          <w:rFonts w:ascii="仿宋_GB2312" w:eastAsia="仿宋_GB2312" w:hAnsi="宋体" w:cs="宋体" w:hint="eastAsia"/>
          <w:color w:val="000000"/>
          <w:kern w:val="0"/>
          <w:sz w:val="32"/>
          <w:szCs w:val="32"/>
        </w:rPr>
      </w:pPr>
      <w:r w:rsidRPr="00CF0083">
        <w:rPr>
          <w:rFonts w:ascii="黑体" w:eastAsia="黑体" w:hAnsi="宋体" w:cs="宋体" w:hint="eastAsia"/>
          <w:color w:val="000000"/>
          <w:kern w:val="0"/>
          <w:sz w:val="32"/>
          <w:szCs w:val="32"/>
        </w:rPr>
        <w:lastRenderedPageBreak/>
        <w:t>第四条</w:t>
      </w:r>
      <w:r w:rsidRPr="00CF0083">
        <w:rPr>
          <w:rFonts w:ascii="仿宋_GB2312" w:eastAsia="仿宋_GB2312" w:hAnsi="宋体" w:cs="宋体" w:hint="eastAsia"/>
          <w:color w:val="000000"/>
          <w:kern w:val="0"/>
          <w:sz w:val="32"/>
          <w:szCs w:val="32"/>
        </w:rPr>
        <w:t xml:space="preserve"> 本办法所称科技成果转移转化包含成果的转移、转化、成果对外投资、所企联合实验室或共建研发中心及创新创业等一切关于技术成果和知识产权的创造、增值、交易等经济行为。</w:t>
      </w:r>
    </w:p>
    <w:p w:rsidR="00CF0083" w:rsidRPr="00CF0083" w:rsidRDefault="00CF0083" w:rsidP="00CF0083">
      <w:pPr>
        <w:widowControl/>
        <w:tabs>
          <w:tab w:val="left" w:pos="1080"/>
          <w:tab w:val="left" w:pos="1260"/>
        </w:tabs>
        <w:adjustRightInd w:val="0"/>
        <w:snapToGrid w:val="0"/>
        <w:spacing w:before="100" w:beforeAutospacing="1" w:after="100" w:afterAutospacing="1" w:line="560" w:lineRule="exact"/>
        <w:ind w:firstLineChars="200" w:firstLine="640"/>
        <w:jc w:val="left"/>
        <w:rPr>
          <w:rFonts w:ascii="仿宋_GB2312" w:eastAsia="仿宋_GB2312" w:hAnsi="宋体" w:cs="宋体" w:hint="eastAsia"/>
          <w:color w:val="000000"/>
          <w:kern w:val="0"/>
          <w:sz w:val="32"/>
          <w:szCs w:val="32"/>
        </w:rPr>
      </w:pPr>
      <w:r w:rsidRPr="00CF0083">
        <w:rPr>
          <w:rFonts w:ascii="黑体" w:eastAsia="黑体" w:hAnsi="宋体" w:cs="宋体" w:hint="eastAsia"/>
          <w:color w:val="000000"/>
          <w:kern w:val="0"/>
          <w:sz w:val="32"/>
          <w:szCs w:val="32"/>
        </w:rPr>
        <w:t>第五条</w:t>
      </w:r>
      <w:r w:rsidRPr="00CF0083">
        <w:rPr>
          <w:rFonts w:ascii="仿宋_GB2312" w:eastAsia="仿宋_GB2312" w:hAnsi="宋体" w:cs="宋体" w:hint="eastAsia"/>
          <w:color w:val="000000"/>
          <w:kern w:val="0"/>
          <w:sz w:val="32"/>
          <w:szCs w:val="32"/>
        </w:rPr>
        <w:t xml:space="preserve"> 本条例坚持公开、公平、公正原则。</w:t>
      </w:r>
    </w:p>
    <w:p w:rsidR="00CF0083" w:rsidRPr="00CF0083" w:rsidRDefault="00CF0083" w:rsidP="00CF0083">
      <w:pPr>
        <w:widowControl/>
        <w:adjustRightInd w:val="0"/>
        <w:spacing w:before="240" w:after="120" w:line="560" w:lineRule="exact"/>
        <w:jc w:val="center"/>
        <w:rPr>
          <w:rFonts w:ascii="黑体" w:eastAsia="黑体" w:hAnsi="宋体" w:cs="宋体" w:hint="eastAsia"/>
          <w:color w:val="000000"/>
          <w:kern w:val="0"/>
          <w:sz w:val="32"/>
          <w:szCs w:val="32"/>
        </w:rPr>
      </w:pPr>
      <w:r w:rsidRPr="00CF0083">
        <w:rPr>
          <w:rFonts w:ascii="黑体" w:eastAsia="黑体" w:hAnsi="宋体" w:cs="宋体" w:hint="eastAsia"/>
          <w:color w:val="000000"/>
          <w:kern w:val="0"/>
          <w:sz w:val="32"/>
          <w:szCs w:val="32"/>
        </w:rPr>
        <w:t>第二章  奖励、激励</w:t>
      </w:r>
    </w:p>
    <w:p w:rsidR="00CF0083" w:rsidRPr="00CF0083" w:rsidRDefault="00CF0083" w:rsidP="00CF0083">
      <w:pPr>
        <w:widowControl/>
        <w:adjustRightInd w:val="0"/>
        <w:spacing w:before="100" w:beforeAutospacing="1" w:after="100" w:afterAutospacing="1" w:line="560" w:lineRule="exact"/>
        <w:ind w:firstLineChars="200" w:firstLine="640"/>
        <w:jc w:val="left"/>
        <w:rPr>
          <w:rFonts w:ascii="仿宋_GB2312" w:eastAsia="仿宋_GB2312" w:hAnsi="宋体" w:cs="宋体" w:hint="eastAsia"/>
          <w:color w:val="000000"/>
          <w:kern w:val="0"/>
          <w:sz w:val="32"/>
          <w:szCs w:val="32"/>
        </w:rPr>
      </w:pPr>
      <w:r w:rsidRPr="00CF0083">
        <w:rPr>
          <w:rFonts w:ascii="黑体" w:eastAsia="黑体" w:hAnsi="宋体" w:cs="宋体" w:hint="eastAsia"/>
          <w:color w:val="000000"/>
          <w:kern w:val="0"/>
          <w:sz w:val="32"/>
          <w:szCs w:val="24"/>
        </w:rPr>
        <w:t>第六条</w:t>
      </w:r>
      <w:r w:rsidRPr="00CF0083">
        <w:rPr>
          <w:rFonts w:ascii="仿宋_GB2312" w:eastAsia="仿宋_GB2312" w:hAnsi="宋体" w:cs="宋体" w:hint="eastAsia"/>
          <w:color w:val="000000"/>
          <w:kern w:val="0"/>
          <w:sz w:val="32"/>
          <w:szCs w:val="24"/>
        </w:rPr>
        <w:t xml:space="preserve"> 根据</w:t>
      </w:r>
      <w:r w:rsidRPr="00CF0083">
        <w:rPr>
          <w:rFonts w:ascii="仿宋_GB2312" w:eastAsia="仿宋_GB2312" w:hAnsi="宋体" w:cs="宋体" w:hint="eastAsia"/>
          <w:color w:val="000000"/>
          <w:kern w:val="0"/>
          <w:sz w:val="32"/>
          <w:szCs w:val="32"/>
        </w:rPr>
        <w:t>《国务院办公厅转发科技部等部门关于促进科技成果转化若干规定的通知》（国办发[1999]29号）等有关规定，对成果的完成人和为成果转化做出重要贡献的其他人员依法给予奖励。</w:t>
      </w:r>
    </w:p>
    <w:p w:rsidR="00CF0083" w:rsidRPr="00CF0083" w:rsidRDefault="00CF0083" w:rsidP="00CF0083">
      <w:pPr>
        <w:widowControl/>
        <w:adjustRightInd w:val="0"/>
        <w:spacing w:before="100" w:beforeAutospacing="1" w:after="100" w:afterAutospacing="1" w:line="560" w:lineRule="exact"/>
        <w:ind w:firstLineChars="200" w:firstLine="640"/>
        <w:jc w:val="left"/>
        <w:rPr>
          <w:rFonts w:ascii="仿宋_GB2312" w:eastAsia="仿宋_GB2312" w:hAnsi="宋体" w:cs="宋体" w:hint="eastAsia"/>
          <w:color w:val="000000"/>
          <w:kern w:val="0"/>
          <w:sz w:val="32"/>
          <w:szCs w:val="32"/>
        </w:rPr>
      </w:pPr>
      <w:r w:rsidRPr="00CF0083">
        <w:rPr>
          <w:rFonts w:ascii="仿宋_GB2312" w:eastAsia="仿宋_GB2312" w:hAnsi="宋体" w:cs="宋体" w:hint="eastAsia"/>
          <w:color w:val="000000"/>
          <w:kern w:val="0"/>
          <w:sz w:val="32"/>
          <w:szCs w:val="32"/>
        </w:rPr>
        <w:t>奖励依照成果转化方式，采用现金、股权、期股期权或与其它方式的组合等。</w:t>
      </w:r>
    </w:p>
    <w:p w:rsidR="00CF0083" w:rsidRPr="00CF0083" w:rsidRDefault="00CF0083" w:rsidP="00CF0083">
      <w:pPr>
        <w:widowControl/>
        <w:tabs>
          <w:tab w:val="left" w:pos="1440"/>
        </w:tabs>
        <w:adjustRightInd w:val="0"/>
        <w:spacing w:before="100" w:beforeAutospacing="1" w:after="100" w:afterAutospacing="1" w:line="560" w:lineRule="exact"/>
        <w:ind w:firstLineChars="200" w:firstLine="640"/>
        <w:jc w:val="left"/>
        <w:rPr>
          <w:rFonts w:ascii="仿宋_GB2312" w:eastAsia="仿宋_GB2312" w:hAnsi="宋体" w:cs="宋体" w:hint="eastAsia"/>
          <w:color w:val="000000"/>
          <w:kern w:val="0"/>
          <w:sz w:val="32"/>
          <w:szCs w:val="32"/>
        </w:rPr>
      </w:pPr>
      <w:r w:rsidRPr="00CF0083">
        <w:rPr>
          <w:rFonts w:ascii="黑体" w:eastAsia="黑体" w:hAnsi="宋体" w:cs="宋体" w:hint="eastAsia"/>
          <w:color w:val="000000"/>
          <w:kern w:val="0"/>
          <w:sz w:val="32"/>
          <w:szCs w:val="32"/>
        </w:rPr>
        <w:t>第七条</w:t>
      </w:r>
      <w:r w:rsidRPr="00CF0083">
        <w:rPr>
          <w:rFonts w:ascii="仿宋_GB2312" w:eastAsia="仿宋_GB2312" w:hAnsi="宋体" w:cs="宋体" w:hint="eastAsia"/>
          <w:color w:val="000000"/>
          <w:kern w:val="0"/>
          <w:sz w:val="32"/>
          <w:szCs w:val="32"/>
        </w:rPr>
        <w:t xml:space="preserve"> 科技成果作价入股企业的，成果入股金额的一定比例（≤30%）奖励</w:t>
      </w:r>
      <w:proofErr w:type="gramStart"/>
      <w:r w:rsidRPr="00CF0083">
        <w:rPr>
          <w:rFonts w:ascii="仿宋_GB2312" w:eastAsia="仿宋_GB2312" w:hAnsi="宋体" w:cs="宋体" w:hint="eastAsia"/>
          <w:color w:val="000000"/>
          <w:kern w:val="0"/>
          <w:sz w:val="32"/>
          <w:szCs w:val="32"/>
        </w:rPr>
        <w:t>给成果</w:t>
      </w:r>
      <w:proofErr w:type="gramEnd"/>
      <w:r w:rsidRPr="00CF0083">
        <w:rPr>
          <w:rFonts w:ascii="仿宋_GB2312" w:eastAsia="仿宋_GB2312" w:hAnsi="宋体" w:cs="宋体" w:hint="eastAsia"/>
          <w:color w:val="000000"/>
          <w:kern w:val="0"/>
          <w:sz w:val="32"/>
          <w:szCs w:val="32"/>
        </w:rPr>
        <w:t>完成人和为成果转化做出重要贡献的其他人员；由研究所持有的其余股权，按研究所50%、研究单元50%的比例进行收益分配；</w:t>
      </w:r>
    </w:p>
    <w:p w:rsidR="00CF0083" w:rsidRPr="00CF0083" w:rsidRDefault="00CF0083" w:rsidP="00CF0083">
      <w:pPr>
        <w:widowControl/>
        <w:tabs>
          <w:tab w:val="left" w:pos="1440"/>
        </w:tabs>
        <w:adjustRightInd w:val="0"/>
        <w:spacing w:before="100" w:beforeAutospacing="1" w:after="100" w:afterAutospacing="1" w:line="560" w:lineRule="exact"/>
        <w:ind w:firstLineChars="200" w:firstLine="640"/>
        <w:jc w:val="left"/>
        <w:rPr>
          <w:rFonts w:ascii="仿宋_GB2312" w:eastAsia="仿宋_GB2312" w:hAnsi="宋体" w:cs="宋体" w:hint="eastAsia"/>
          <w:color w:val="000000"/>
          <w:kern w:val="0"/>
          <w:sz w:val="32"/>
          <w:szCs w:val="32"/>
        </w:rPr>
      </w:pPr>
      <w:r w:rsidRPr="00CF0083">
        <w:rPr>
          <w:rFonts w:ascii="仿宋_GB2312" w:eastAsia="仿宋_GB2312" w:hAnsi="宋体" w:cs="宋体" w:hint="eastAsia"/>
          <w:color w:val="000000"/>
          <w:kern w:val="0"/>
          <w:sz w:val="32"/>
          <w:szCs w:val="32"/>
        </w:rPr>
        <w:t>对成果完成人的奖励，经职代会讨论通过可超过30%，其余的股权收益分配比例</w:t>
      </w:r>
      <w:proofErr w:type="gramStart"/>
      <w:r w:rsidRPr="00CF0083">
        <w:rPr>
          <w:rFonts w:ascii="仿宋_GB2312" w:eastAsia="仿宋_GB2312" w:hAnsi="宋体" w:cs="宋体" w:hint="eastAsia"/>
          <w:color w:val="000000"/>
          <w:kern w:val="0"/>
          <w:sz w:val="32"/>
          <w:szCs w:val="32"/>
        </w:rPr>
        <w:t>由成果</w:t>
      </w:r>
      <w:proofErr w:type="gramEnd"/>
      <w:r w:rsidRPr="00CF0083">
        <w:rPr>
          <w:rFonts w:ascii="仿宋_GB2312" w:eastAsia="仿宋_GB2312" w:hAnsi="宋体" w:cs="宋体" w:hint="eastAsia"/>
          <w:color w:val="000000"/>
          <w:kern w:val="0"/>
          <w:sz w:val="32"/>
          <w:szCs w:val="32"/>
        </w:rPr>
        <w:t>完成人和策划部共同提出建议案报所务会确定。</w:t>
      </w:r>
    </w:p>
    <w:p w:rsidR="00CF0083" w:rsidRPr="00CF0083" w:rsidRDefault="00CF0083" w:rsidP="00CF0083">
      <w:pPr>
        <w:widowControl/>
        <w:tabs>
          <w:tab w:val="left" w:pos="1440"/>
        </w:tabs>
        <w:adjustRightInd w:val="0"/>
        <w:spacing w:before="100" w:beforeAutospacing="1" w:after="100" w:afterAutospacing="1" w:line="560" w:lineRule="exact"/>
        <w:ind w:firstLineChars="200" w:firstLine="640"/>
        <w:jc w:val="left"/>
        <w:rPr>
          <w:rFonts w:ascii="仿宋_GB2312" w:eastAsia="仿宋_GB2312" w:hAnsi="宋体" w:cs="宋体" w:hint="eastAsia"/>
          <w:color w:val="000000"/>
          <w:kern w:val="0"/>
          <w:sz w:val="32"/>
          <w:szCs w:val="32"/>
        </w:rPr>
      </w:pPr>
      <w:r w:rsidRPr="00CF0083">
        <w:rPr>
          <w:rFonts w:ascii="仿宋_GB2312" w:eastAsia="仿宋_GB2312" w:hAnsi="宋体" w:cs="宋体" w:hint="eastAsia"/>
          <w:color w:val="000000"/>
          <w:kern w:val="0"/>
          <w:sz w:val="32"/>
          <w:szCs w:val="32"/>
        </w:rPr>
        <w:t>对外投资时未实行股权奖励的，其投资收益或股权出售收入参照本条款执行。</w:t>
      </w:r>
    </w:p>
    <w:p w:rsidR="00CF0083" w:rsidRPr="00CF0083" w:rsidRDefault="00CF0083" w:rsidP="00CF0083">
      <w:pPr>
        <w:widowControl/>
        <w:tabs>
          <w:tab w:val="left" w:pos="1440"/>
        </w:tabs>
        <w:adjustRightInd w:val="0"/>
        <w:spacing w:before="100" w:beforeAutospacing="1" w:after="100" w:afterAutospacing="1" w:line="560" w:lineRule="exact"/>
        <w:ind w:firstLineChars="200" w:firstLine="640"/>
        <w:jc w:val="left"/>
        <w:rPr>
          <w:rFonts w:ascii="仿宋_GB2312" w:eastAsia="仿宋_GB2312" w:hAnsi="宋体" w:cs="宋体" w:hint="eastAsia"/>
          <w:color w:val="000000"/>
          <w:kern w:val="0"/>
          <w:sz w:val="32"/>
          <w:szCs w:val="32"/>
        </w:rPr>
      </w:pPr>
      <w:r w:rsidRPr="00CF0083">
        <w:rPr>
          <w:rFonts w:ascii="黑体" w:eastAsia="黑体" w:hAnsi="宋体" w:cs="宋体" w:hint="eastAsia"/>
          <w:color w:val="000000"/>
          <w:kern w:val="0"/>
          <w:sz w:val="32"/>
          <w:szCs w:val="32"/>
        </w:rPr>
        <w:lastRenderedPageBreak/>
        <w:t>第八条</w:t>
      </w:r>
      <w:r w:rsidRPr="00CF0083">
        <w:rPr>
          <w:rFonts w:ascii="仿宋_GB2312" w:eastAsia="仿宋_GB2312" w:hAnsi="宋体" w:cs="宋体" w:hint="eastAsia"/>
          <w:color w:val="000000"/>
          <w:kern w:val="0"/>
          <w:sz w:val="32"/>
          <w:szCs w:val="32"/>
        </w:rPr>
        <w:t xml:space="preserve"> 技术转让净收益的一定比例(30%)奖励</w:t>
      </w:r>
      <w:proofErr w:type="gramStart"/>
      <w:r w:rsidRPr="00CF0083">
        <w:rPr>
          <w:rFonts w:ascii="仿宋_GB2312" w:eastAsia="仿宋_GB2312" w:hAnsi="宋体" w:cs="宋体" w:hint="eastAsia"/>
          <w:color w:val="000000"/>
          <w:kern w:val="0"/>
          <w:sz w:val="32"/>
          <w:szCs w:val="32"/>
        </w:rPr>
        <w:t>给成果</w:t>
      </w:r>
      <w:proofErr w:type="gramEnd"/>
      <w:r w:rsidRPr="00CF0083">
        <w:rPr>
          <w:rFonts w:ascii="仿宋_GB2312" w:eastAsia="仿宋_GB2312" w:hAnsi="宋体" w:cs="宋体" w:hint="eastAsia"/>
          <w:color w:val="000000"/>
          <w:kern w:val="0"/>
          <w:sz w:val="32"/>
          <w:szCs w:val="32"/>
        </w:rPr>
        <w:t>完成人和为成果转化做出重要贡献的其他人员；其余按研究所50%、研究单元50%的比例（研究单元经费）分配。技术对外授权净收益参照本条款按当年到位收入执行。</w:t>
      </w:r>
    </w:p>
    <w:p w:rsidR="00CF0083" w:rsidRPr="00CF0083" w:rsidRDefault="00CF0083" w:rsidP="00CF0083">
      <w:pPr>
        <w:widowControl/>
        <w:tabs>
          <w:tab w:val="left" w:pos="1620"/>
        </w:tabs>
        <w:adjustRightInd w:val="0"/>
        <w:spacing w:before="100" w:beforeAutospacing="1" w:after="100" w:afterAutospacing="1" w:line="560" w:lineRule="exact"/>
        <w:ind w:firstLineChars="200" w:firstLine="640"/>
        <w:jc w:val="left"/>
        <w:rPr>
          <w:rFonts w:ascii="仿宋_GB2312" w:eastAsia="仿宋_GB2312" w:hAnsi="宋体" w:cs="宋体" w:hint="eastAsia"/>
          <w:color w:val="000000"/>
          <w:kern w:val="0"/>
          <w:sz w:val="32"/>
          <w:szCs w:val="32"/>
        </w:rPr>
      </w:pPr>
      <w:r w:rsidRPr="00CF0083">
        <w:rPr>
          <w:rFonts w:ascii="黑体" w:eastAsia="黑体" w:hAnsi="宋体" w:cs="宋体" w:hint="eastAsia"/>
          <w:color w:val="000000"/>
          <w:kern w:val="0"/>
          <w:sz w:val="32"/>
          <w:szCs w:val="32"/>
        </w:rPr>
        <w:t>第九条</w:t>
      </w:r>
      <w:r w:rsidRPr="00CF0083">
        <w:rPr>
          <w:rFonts w:ascii="仿宋_GB2312" w:eastAsia="仿宋_GB2312" w:hAnsi="宋体" w:cs="宋体" w:hint="eastAsia"/>
          <w:color w:val="000000"/>
          <w:kern w:val="0"/>
          <w:sz w:val="32"/>
          <w:szCs w:val="32"/>
        </w:rPr>
        <w:t xml:space="preserve"> 股东协议对公司经营管理层股权激励计划有明确约定的，扣除理化所应分担部分的净额后，按照第七条、第八条实行。</w:t>
      </w:r>
    </w:p>
    <w:p w:rsidR="00CF0083" w:rsidRPr="00CF0083" w:rsidRDefault="00CF0083" w:rsidP="00CF0083">
      <w:pPr>
        <w:widowControl/>
        <w:tabs>
          <w:tab w:val="left" w:pos="1620"/>
          <w:tab w:val="left" w:pos="1800"/>
        </w:tabs>
        <w:adjustRightInd w:val="0"/>
        <w:snapToGrid w:val="0"/>
        <w:spacing w:before="100" w:beforeAutospacing="1" w:after="100" w:afterAutospacing="1" w:line="560" w:lineRule="exact"/>
        <w:ind w:firstLineChars="200" w:firstLine="640"/>
        <w:jc w:val="left"/>
        <w:rPr>
          <w:rFonts w:ascii="仿宋_GB2312" w:eastAsia="仿宋_GB2312" w:hAnsi="宋体" w:cs="宋体" w:hint="eastAsia"/>
          <w:color w:val="000000"/>
          <w:kern w:val="0"/>
          <w:sz w:val="32"/>
          <w:szCs w:val="32"/>
        </w:rPr>
      </w:pPr>
      <w:r w:rsidRPr="00CF0083">
        <w:rPr>
          <w:rFonts w:ascii="黑体" w:eastAsia="黑体" w:hAnsi="宋体" w:cs="宋体" w:hint="eastAsia"/>
          <w:color w:val="000000"/>
          <w:kern w:val="0"/>
          <w:sz w:val="32"/>
          <w:szCs w:val="32"/>
        </w:rPr>
        <w:t>第十条</w:t>
      </w:r>
      <w:r w:rsidRPr="00CF0083">
        <w:rPr>
          <w:rFonts w:ascii="仿宋_GB2312" w:eastAsia="仿宋_GB2312" w:hAnsi="宋体" w:cs="宋体" w:hint="eastAsia"/>
          <w:color w:val="000000"/>
          <w:kern w:val="0"/>
          <w:sz w:val="32"/>
          <w:szCs w:val="32"/>
        </w:rPr>
        <w:t xml:space="preserve"> 本条例所指收益和作价入股金额为扣除下列成本费用后的净额：</w:t>
      </w:r>
    </w:p>
    <w:p w:rsidR="00CF0083" w:rsidRPr="00CF0083" w:rsidRDefault="00CF0083" w:rsidP="00CF0083">
      <w:pPr>
        <w:widowControl/>
        <w:tabs>
          <w:tab w:val="left" w:pos="1620"/>
          <w:tab w:val="left" w:pos="1800"/>
        </w:tabs>
        <w:adjustRightInd w:val="0"/>
        <w:snapToGrid w:val="0"/>
        <w:spacing w:before="100" w:beforeAutospacing="1" w:after="100" w:afterAutospacing="1" w:line="560" w:lineRule="exact"/>
        <w:ind w:firstLineChars="200" w:firstLine="640"/>
        <w:jc w:val="left"/>
        <w:rPr>
          <w:rFonts w:ascii="仿宋_GB2312" w:eastAsia="仿宋_GB2312" w:hAnsi="宋体" w:cs="宋体" w:hint="eastAsia"/>
          <w:color w:val="000000"/>
          <w:kern w:val="0"/>
          <w:sz w:val="32"/>
          <w:szCs w:val="32"/>
        </w:rPr>
      </w:pPr>
      <w:r w:rsidRPr="00CF0083">
        <w:rPr>
          <w:rFonts w:ascii="仿宋_GB2312" w:eastAsia="仿宋_GB2312" w:hAnsi="宋体" w:cs="宋体" w:hint="eastAsia"/>
          <w:color w:val="000000"/>
          <w:kern w:val="0"/>
          <w:sz w:val="32"/>
          <w:szCs w:val="32"/>
        </w:rPr>
        <w:t>税金（包含流转税）、研究所各</w:t>
      </w:r>
      <w:proofErr w:type="gramStart"/>
      <w:r w:rsidRPr="00CF0083">
        <w:rPr>
          <w:rFonts w:ascii="仿宋_GB2312" w:eastAsia="仿宋_GB2312" w:hAnsi="宋体" w:cs="宋体" w:hint="eastAsia"/>
          <w:color w:val="000000"/>
          <w:kern w:val="0"/>
          <w:sz w:val="32"/>
          <w:szCs w:val="32"/>
        </w:rPr>
        <w:t>类转移</w:t>
      </w:r>
      <w:proofErr w:type="gramEnd"/>
      <w:r w:rsidRPr="00CF0083">
        <w:rPr>
          <w:rFonts w:ascii="仿宋_GB2312" w:eastAsia="仿宋_GB2312" w:hAnsi="宋体" w:cs="宋体" w:hint="eastAsia"/>
          <w:color w:val="000000"/>
          <w:kern w:val="0"/>
          <w:sz w:val="32"/>
          <w:szCs w:val="32"/>
        </w:rPr>
        <w:t>转化基金支持。</w:t>
      </w:r>
    </w:p>
    <w:p w:rsidR="00CF0083" w:rsidRPr="00CF0083" w:rsidRDefault="00CF0083" w:rsidP="00CF0083">
      <w:pPr>
        <w:widowControl/>
        <w:tabs>
          <w:tab w:val="left" w:pos="1620"/>
          <w:tab w:val="left" w:pos="1800"/>
        </w:tabs>
        <w:adjustRightInd w:val="0"/>
        <w:snapToGrid w:val="0"/>
        <w:spacing w:before="100" w:beforeAutospacing="1" w:after="100" w:afterAutospacing="1" w:line="560" w:lineRule="exact"/>
        <w:ind w:firstLineChars="200" w:firstLine="640"/>
        <w:jc w:val="left"/>
        <w:rPr>
          <w:rFonts w:ascii="仿宋_GB2312" w:eastAsia="仿宋_GB2312" w:hAnsi="宋体" w:cs="宋体" w:hint="eastAsia"/>
          <w:color w:val="000000"/>
          <w:kern w:val="0"/>
          <w:sz w:val="32"/>
          <w:szCs w:val="32"/>
        </w:rPr>
      </w:pPr>
      <w:r w:rsidRPr="00CF0083">
        <w:rPr>
          <w:rFonts w:ascii="仿宋_GB2312" w:eastAsia="仿宋_GB2312" w:hAnsi="宋体" w:cs="宋体" w:hint="eastAsia"/>
          <w:color w:val="000000"/>
          <w:kern w:val="0"/>
          <w:sz w:val="32"/>
          <w:szCs w:val="32"/>
        </w:rPr>
        <w:t>如净额为负，其奖励总额不超过总收益或入股额的15%。</w:t>
      </w:r>
    </w:p>
    <w:p w:rsidR="00CF0083" w:rsidRPr="00CF0083" w:rsidRDefault="00CF0083" w:rsidP="00CF0083">
      <w:pPr>
        <w:widowControl/>
        <w:tabs>
          <w:tab w:val="left" w:pos="1620"/>
          <w:tab w:val="left" w:pos="1800"/>
        </w:tabs>
        <w:adjustRightInd w:val="0"/>
        <w:snapToGrid w:val="0"/>
        <w:spacing w:before="100" w:beforeAutospacing="1" w:after="100" w:afterAutospacing="1" w:line="560" w:lineRule="exact"/>
        <w:ind w:firstLineChars="200" w:firstLine="640"/>
        <w:jc w:val="left"/>
        <w:rPr>
          <w:rFonts w:ascii="仿宋_GB2312" w:eastAsia="仿宋_GB2312" w:hAnsi="宋体" w:cs="宋体" w:hint="eastAsia"/>
          <w:color w:val="000000"/>
          <w:kern w:val="0"/>
          <w:sz w:val="32"/>
          <w:szCs w:val="32"/>
        </w:rPr>
      </w:pPr>
      <w:r w:rsidRPr="00CF0083">
        <w:rPr>
          <w:rFonts w:ascii="黑体" w:eastAsia="黑体" w:hAnsi="宋体" w:cs="宋体" w:hint="eastAsia"/>
          <w:color w:val="000000"/>
          <w:kern w:val="0"/>
          <w:sz w:val="32"/>
          <w:szCs w:val="32"/>
        </w:rPr>
        <w:t>第十一条</w:t>
      </w:r>
      <w:r w:rsidRPr="00CF0083">
        <w:rPr>
          <w:rFonts w:ascii="仿宋_GB2312" w:eastAsia="仿宋_GB2312" w:hAnsi="宋体" w:cs="宋体" w:hint="eastAsia"/>
          <w:color w:val="000000"/>
          <w:kern w:val="0"/>
          <w:sz w:val="32"/>
          <w:szCs w:val="32"/>
        </w:rPr>
        <w:t xml:space="preserve"> 奖励均以实现的收益和价值为基准。</w:t>
      </w:r>
    </w:p>
    <w:p w:rsidR="00CF0083" w:rsidRPr="00CF0083" w:rsidRDefault="00CF0083" w:rsidP="00CF0083">
      <w:pPr>
        <w:widowControl/>
        <w:adjustRightInd w:val="0"/>
        <w:spacing w:before="240" w:after="120" w:line="560" w:lineRule="exact"/>
        <w:jc w:val="center"/>
        <w:rPr>
          <w:rFonts w:ascii="黑体" w:eastAsia="黑体" w:hAnsi="宋体" w:cs="宋体" w:hint="eastAsia"/>
          <w:b/>
          <w:color w:val="000000"/>
          <w:kern w:val="0"/>
          <w:sz w:val="32"/>
          <w:szCs w:val="32"/>
        </w:rPr>
      </w:pPr>
      <w:r w:rsidRPr="00CF0083">
        <w:rPr>
          <w:rFonts w:ascii="黑体" w:eastAsia="黑体" w:hAnsi="宋体" w:cs="宋体" w:hint="eastAsia"/>
          <w:b/>
          <w:color w:val="000000"/>
          <w:kern w:val="0"/>
          <w:sz w:val="32"/>
          <w:szCs w:val="32"/>
        </w:rPr>
        <w:t>第三章  管理和实施</w:t>
      </w:r>
    </w:p>
    <w:p w:rsidR="00CF0083" w:rsidRPr="00CF0083" w:rsidRDefault="00CF0083" w:rsidP="00CF0083">
      <w:pPr>
        <w:widowControl/>
        <w:tabs>
          <w:tab w:val="left" w:pos="1980"/>
        </w:tabs>
        <w:adjustRightInd w:val="0"/>
        <w:spacing w:before="100" w:beforeAutospacing="1" w:after="100" w:afterAutospacing="1" w:line="560" w:lineRule="exact"/>
        <w:ind w:firstLineChars="200" w:firstLine="640"/>
        <w:jc w:val="left"/>
        <w:rPr>
          <w:rFonts w:ascii="仿宋_GB2312" w:eastAsia="仿宋_GB2312" w:hAnsi="宋体" w:cs="宋体" w:hint="eastAsia"/>
          <w:color w:val="000000"/>
          <w:kern w:val="0"/>
          <w:sz w:val="32"/>
          <w:szCs w:val="32"/>
        </w:rPr>
      </w:pPr>
      <w:r w:rsidRPr="00CF0083">
        <w:rPr>
          <w:rFonts w:ascii="黑体" w:eastAsia="黑体" w:hAnsi="宋体" w:cs="宋体" w:hint="eastAsia"/>
          <w:color w:val="000000"/>
          <w:kern w:val="0"/>
          <w:sz w:val="32"/>
          <w:szCs w:val="32"/>
        </w:rPr>
        <w:t>第十二条</w:t>
      </w:r>
      <w:r w:rsidRPr="00CF0083">
        <w:rPr>
          <w:rFonts w:ascii="仿宋_GB2312" w:eastAsia="仿宋_GB2312" w:hAnsi="宋体" w:cs="宋体" w:hint="eastAsia"/>
          <w:color w:val="000000"/>
          <w:kern w:val="0"/>
          <w:sz w:val="32"/>
          <w:szCs w:val="32"/>
        </w:rPr>
        <w:t xml:space="preserve"> 产业策划部负责管理、协调科研成果转化工作及奖励操作的有关具体事项。</w:t>
      </w:r>
    </w:p>
    <w:p w:rsidR="00CF0083" w:rsidRPr="00CF0083" w:rsidRDefault="00CF0083" w:rsidP="00CF0083">
      <w:pPr>
        <w:widowControl/>
        <w:tabs>
          <w:tab w:val="left" w:pos="1980"/>
        </w:tabs>
        <w:adjustRightInd w:val="0"/>
        <w:spacing w:before="100" w:beforeAutospacing="1" w:after="100" w:afterAutospacing="1" w:line="560" w:lineRule="exact"/>
        <w:ind w:firstLineChars="200" w:firstLine="640"/>
        <w:jc w:val="left"/>
        <w:rPr>
          <w:rFonts w:ascii="仿宋_GB2312" w:eastAsia="仿宋_GB2312" w:hAnsi="宋体" w:cs="宋体" w:hint="eastAsia"/>
          <w:color w:val="000000"/>
          <w:kern w:val="0"/>
          <w:sz w:val="32"/>
          <w:szCs w:val="32"/>
        </w:rPr>
      </w:pPr>
      <w:r w:rsidRPr="00CF0083">
        <w:rPr>
          <w:rFonts w:ascii="黑体" w:eastAsia="黑体" w:hAnsi="宋体" w:cs="宋体" w:hint="eastAsia"/>
          <w:color w:val="000000"/>
          <w:kern w:val="0"/>
          <w:sz w:val="32"/>
          <w:szCs w:val="32"/>
        </w:rPr>
        <w:t>第十三条</w:t>
      </w:r>
      <w:r w:rsidRPr="00CF0083">
        <w:rPr>
          <w:rFonts w:ascii="仿宋_GB2312" w:eastAsia="仿宋_GB2312" w:hAnsi="宋体" w:cs="宋体" w:hint="eastAsia"/>
          <w:color w:val="000000"/>
          <w:kern w:val="0"/>
          <w:sz w:val="32"/>
          <w:szCs w:val="32"/>
        </w:rPr>
        <w:t xml:space="preserve"> 科技成果主要负责人或研究单元提出奖励人员范围和奖励建议初步方案</w:t>
      </w:r>
      <w:proofErr w:type="gramStart"/>
      <w:r w:rsidRPr="00CF0083">
        <w:rPr>
          <w:rFonts w:ascii="仿宋_GB2312" w:eastAsia="仿宋_GB2312" w:hAnsi="宋体" w:cs="宋体" w:hint="eastAsia"/>
          <w:color w:val="000000"/>
          <w:kern w:val="0"/>
          <w:sz w:val="32"/>
          <w:szCs w:val="32"/>
        </w:rPr>
        <w:t>报产业</w:t>
      </w:r>
      <w:proofErr w:type="gramEnd"/>
      <w:r w:rsidRPr="00CF0083">
        <w:rPr>
          <w:rFonts w:ascii="仿宋_GB2312" w:eastAsia="仿宋_GB2312" w:hAnsi="宋体" w:cs="宋体" w:hint="eastAsia"/>
          <w:color w:val="000000"/>
          <w:kern w:val="0"/>
          <w:sz w:val="32"/>
          <w:szCs w:val="32"/>
        </w:rPr>
        <w:t>策划部，产业策划部负责同研究单元充分沟通协商，提出奖励建议方案。建议方案包括奖励总额、具体人员的奖励数额和比例。资产财务处对相关收入进行核查、认定。</w:t>
      </w:r>
    </w:p>
    <w:p w:rsidR="00CF0083" w:rsidRPr="00CF0083" w:rsidRDefault="00CF0083" w:rsidP="00CF0083">
      <w:pPr>
        <w:widowControl/>
        <w:tabs>
          <w:tab w:val="left" w:pos="1980"/>
        </w:tabs>
        <w:adjustRightInd w:val="0"/>
        <w:spacing w:before="100" w:beforeAutospacing="1" w:after="100" w:afterAutospacing="1" w:line="560" w:lineRule="exact"/>
        <w:ind w:firstLineChars="200" w:firstLine="640"/>
        <w:jc w:val="left"/>
        <w:rPr>
          <w:rFonts w:ascii="仿宋_GB2312" w:eastAsia="仿宋_GB2312" w:hAnsi="宋体" w:cs="宋体" w:hint="eastAsia"/>
          <w:color w:val="000000"/>
          <w:kern w:val="0"/>
          <w:sz w:val="32"/>
          <w:szCs w:val="32"/>
        </w:rPr>
      </w:pPr>
      <w:r w:rsidRPr="00CF0083">
        <w:rPr>
          <w:rFonts w:ascii="黑体" w:eastAsia="黑体" w:hAnsi="宋体" w:cs="宋体" w:hint="eastAsia"/>
          <w:color w:val="000000"/>
          <w:kern w:val="0"/>
          <w:sz w:val="32"/>
          <w:szCs w:val="32"/>
        </w:rPr>
        <w:lastRenderedPageBreak/>
        <w:t>第十四条</w:t>
      </w:r>
      <w:r w:rsidRPr="00CF0083">
        <w:rPr>
          <w:rFonts w:ascii="仿宋_GB2312" w:eastAsia="仿宋_GB2312" w:hAnsi="宋体" w:cs="宋体" w:hint="eastAsia"/>
          <w:color w:val="000000"/>
          <w:kern w:val="0"/>
          <w:sz w:val="32"/>
          <w:szCs w:val="32"/>
        </w:rPr>
        <w:t xml:space="preserve"> 所务会对奖励建议案讨论后形成正式的奖励方案，由产业策划部负责组织和协调。</w:t>
      </w:r>
    </w:p>
    <w:p w:rsidR="00CF0083" w:rsidRPr="00CF0083" w:rsidRDefault="00CF0083" w:rsidP="00CF0083">
      <w:pPr>
        <w:widowControl/>
        <w:tabs>
          <w:tab w:val="left" w:pos="1980"/>
        </w:tabs>
        <w:adjustRightInd w:val="0"/>
        <w:spacing w:before="100" w:beforeAutospacing="1" w:after="100" w:afterAutospacing="1" w:line="560" w:lineRule="exact"/>
        <w:ind w:firstLineChars="200" w:firstLine="640"/>
        <w:jc w:val="left"/>
        <w:rPr>
          <w:rFonts w:ascii="仿宋_GB2312" w:eastAsia="仿宋_GB2312" w:hAnsi="宋体" w:cs="宋体" w:hint="eastAsia"/>
          <w:color w:val="000000"/>
          <w:kern w:val="0"/>
          <w:sz w:val="32"/>
          <w:szCs w:val="32"/>
        </w:rPr>
      </w:pPr>
      <w:r w:rsidRPr="00CF0083">
        <w:rPr>
          <w:rFonts w:ascii="黑体" w:eastAsia="黑体" w:hAnsi="宋体" w:cs="宋体" w:hint="eastAsia"/>
          <w:color w:val="000000"/>
          <w:kern w:val="0"/>
          <w:sz w:val="32"/>
          <w:szCs w:val="32"/>
        </w:rPr>
        <w:t>第十五条</w:t>
      </w:r>
      <w:r w:rsidRPr="00CF0083">
        <w:rPr>
          <w:rFonts w:ascii="仿宋_GB2312" w:eastAsia="仿宋_GB2312" w:hAnsi="宋体" w:cs="宋体" w:hint="eastAsia"/>
          <w:color w:val="000000"/>
          <w:kern w:val="0"/>
          <w:sz w:val="32"/>
          <w:szCs w:val="32"/>
        </w:rPr>
        <w:t xml:space="preserve"> 收益与价值的实现原则上以技术转让或转化验收为基点并应与受让方签订验收确认书。</w:t>
      </w:r>
    </w:p>
    <w:p w:rsidR="00CF0083" w:rsidRPr="00CF0083" w:rsidRDefault="00CF0083" w:rsidP="00CF0083">
      <w:pPr>
        <w:widowControl/>
        <w:adjustRightInd w:val="0"/>
        <w:spacing w:before="100" w:beforeAutospacing="1" w:after="100" w:afterAutospacing="1" w:line="560" w:lineRule="exact"/>
        <w:ind w:firstLineChars="200" w:firstLine="640"/>
        <w:jc w:val="left"/>
        <w:rPr>
          <w:rFonts w:ascii="仿宋_GB2312" w:eastAsia="仿宋_GB2312" w:hAnsi="宋体" w:cs="宋体" w:hint="eastAsia"/>
          <w:color w:val="000000"/>
          <w:kern w:val="0"/>
          <w:sz w:val="32"/>
          <w:szCs w:val="32"/>
        </w:rPr>
      </w:pPr>
      <w:r w:rsidRPr="00CF0083">
        <w:rPr>
          <w:rFonts w:ascii="黑体" w:eastAsia="黑体" w:hAnsi="宋体" w:cs="宋体" w:hint="eastAsia"/>
          <w:color w:val="000000"/>
          <w:kern w:val="0"/>
          <w:sz w:val="32"/>
          <w:szCs w:val="32"/>
        </w:rPr>
        <w:t>第十六条</w:t>
      </w:r>
      <w:r w:rsidRPr="00CF0083">
        <w:rPr>
          <w:rFonts w:ascii="仿宋_GB2312" w:eastAsia="仿宋_GB2312" w:hAnsi="宋体" w:cs="宋体" w:hint="eastAsia"/>
          <w:color w:val="000000"/>
          <w:kern w:val="0"/>
          <w:sz w:val="32"/>
          <w:szCs w:val="32"/>
        </w:rPr>
        <w:t xml:space="preserve"> 以专利许可(授权)或技术转让方式实现的收益，收入确认后一次性给予现金奖励或分年奖励。</w:t>
      </w:r>
    </w:p>
    <w:p w:rsidR="00CF0083" w:rsidRPr="00CF0083" w:rsidRDefault="00CF0083" w:rsidP="00CF0083">
      <w:pPr>
        <w:widowControl/>
        <w:tabs>
          <w:tab w:val="left" w:pos="1980"/>
        </w:tabs>
        <w:adjustRightInd w:val="0"/>
        <w:spacing w:before="100" w:beforeAutospacing="1" w:after="100" w:afterAutospacing="1" w:line="560" w:lineRule="exact"/>
        <w:ind w:firstLineChars="200" w:firstLine="640"/>
        <w:jc w:val="left"/>
        <w:rPr>
          <w:rFonts w:ascii="仿宋_GB2312" w:eastAsia="仿宋_GB2312" w:hAnsi="宋体" w:cs="宋体" w:hint="eastAsia"/>
          <w:color w:val="000000"/>
          <w:kern w:val="0"/>
          <w:sz w:val="32"/>
          <w:szCs w:val="32"/>
        </w:rPr>
      </w:pPr>
      <w:r w:rsidRPr="00CF0083">
        <w:rPr>
          <w:rFonts w:ascii="黑体" w:eastAsia="黑体" w:hAnsi="宋体" w:cs="宋体" w:hint="eastAsia"/>
          <w:color w:val="000000"/>
          <w:kern w:val="0"/>
          <w:sz w:val="32"/>
          <w:szCs w:val="32"/>
        </w:rPr>
        <w:t>第十七条</w:t>
      </w:r>
      <w:r w:rsidRPr="00CF0083">
        <w:rPr>
          <w:rFonts w:ascii="仿宋_GB2312" w:eastAsia="仿宋_GB2312" w:hAnsi="宋体" w:cs="宋体" w:hint="eastAsia"/>
          <w:color w:val="000000"/>
          <w:kern w:val="0"/>
          <w:sz w:val="32"/>
          <w:szCs w:val="32"/>
        </w:rPr>
        <w:t xml:space="preserve"> 采用入门费和提成相结合的方式，入门费收入的收益确认后的奖励部分一次性奖励给相关人员；提成部分的收益，按提成年限分年度确认后执行。</w:t>
      </w:r>
    </w:p>
    <w:p w:rsidR="00CF0083" w:rsidRPr="00CF0083" w:rsidRDefault="00CF0083" w:rsidP="00CF0083">
      <w:pPr>
        <w:widowControl/>
        <w:tabs>
          <w:tab w:val="left" w:pos="1800"/>
        </w:tabs>
        <w:adjustRightInd w:val="0"/>
        <w:spacing w:before="100" w:beforeAutospacing="1" w:after="100" w:afterAutospacing="1" w:line="560" w:lineRule="exact"/>
        <w:ind w:firstLineChars="200" w:firstLine="640"/>
        <w:jc w:val="left"/>
        <w:rPr>
          <w:rFonts w:ascii="仿宋_GB2312" w:eastAsia="仿宋_GB2312" w:hAnsi="宋体" w:cs="宋体" w:hint="eastAsia"/>
          <w:color w:val="000000"/>
          <w:kern w:val="0"/>
          <w:sz w:val="32"/>
          <w:szCs w:val="32"/>
        </w:rPr>
      </w:pPr>
      <w:r w:rsidRPr="00CF0083">
        <w:rPr>
          <w:rFonts w:ascii="黑体" w:eastAsia="黑体" w:hAnsi="宋体" w:cs="宋体" w:hint="eastAsia"/>
          <w:color w:val="000000"/>
          <w:kern w:val="0"/>
          <w:sz w:val="32"/>
          <w:szCs w:val="32"/>
        </w:rPr>
        <w:t>第十八条</w:t>
      </w:r>
      <w:r w:rsidRPr="00CF0083">
        <w:rPr>
          <w:rFonts w:ascii="仿宋_GB2312" w:eastAsia="仿宋_GB2312" w:hAnsi="宋体" w:cs="宋体" w:hint="eastAsia"/>
          <w:color w:val="000000"/>
          <w:kern w:val="0"/>
          <w:sz w:val="32"/>
          <w:szCs w:val="32"/>
        </w:rPr>
        <w:t xml:space="preserve"> 奖励给个人并持有出资证明或股东证明的股权为法定意义股权，持有人具有收益分享、表决权和处置权，但持有人在5年内不得转让；国家各级法律法规有明确规定及要求的按法规执行，合同或公司章程有明确规定的按合同或公司章程执行。转让时，在同等条件下，理化所具有优先受让权。</w:t>
      </w:r>
    </w:p>
    <w:p w:rsidR="00CF0083" w:rsidRPr="00CF0083" w:rsidRDefault="00CF0083" w:rsidP="00CF0083">
      <w:pPr>
        <w:widowControl/>
        <w:tabs>
          <w:tab w:val="left" w:pos="1440"/>
          <w:tab w:val="left" w:pos="1800"/>
        </w:tabs>
        <w:adjustRightInd w:val="0"/>
        <w:spacing w:before="100" w:beforeAutospacing="1" w:after="100" w:afterAutospacing="1" w:line="560" w:lineRule="exact"/>
        <w:ind w:firstLineChars="200" w:firstLine="640"/>
        <w:jc w:val="left"/>
        <w:rPr>
          <w:rFonts w:ascii="仿宋_GB2312" w:eastAsia="仿宋_GB2312" w:hAnsi="宋体" w:cs="宋体" w:hint="eastAsia"/>
          <w:color w:val="000000"/>
          <w:kern w:val="0"/>
          <w:sz w:val="32"/>
          <w:szCs w:val="32"/>
        </w:rPr>
      </w:pPr>
      <w:r w:rsidRPr="00CF0083">
        <w:rPr>
          <w:rFonts w:ascii="黑体" w:eastAsia="黑体" w:hAnsi="宋体" w:cs="宋体" w:hint="eastAsia"/>
          <w:color w:val="000000"/>
          <w:kern w:val="0"/>
          <w:sz w:val="32"/>
          <w:szCs w:val="32"/>
        </w:rPr>
        <w:t>第十九条</w:t>
      </w:r>
      <w:r w:rsidRPr="00CF0083">
        <w:rPr>
          <w:rFonts w:ascii="仿宋_GB2312" w:eastAsia="仿宋_GB2312" w:hAnsi="宋体" w:cs="宋体" w:hint="eastAsia"/>
          <w:color w:val="000000"/>
          <w:kern w:val="0"/>
          <w:sz w:val="32"/>
          <w:szCs w:val="32"/>
        </w:rPr>
        <w:t xml:space="preserve"> 产业策划部负责按年度汇总投资收益和各公司利润分配情况，编制分红收益分配表报送资产财务处，资产财务处核实无误后执行。</w:t>
      </w:r>
    </w:p>
    <w:p w:rsidR="00CF0083" w:rsidRPr="00CF0083" w:rsidRDefault="00CF0083" w:rsidP="00CF0083">
      <w:pPr>
        <w:widowControl/>
        <w:tabs>
          <w:tab w:val="left" w:pos="1440"/>
          <w:tab w:val="left" w:pos="1800"/>
        </w:tabs>
        <w:adjustRightInd w:val="0"/>
        <w:spacing w:beforeLines="100" w:afterLines="50" w:line="560" w:lineRule="exact"/>
        <w:ind w:firstLineChars="1000" w:firstLine="3200"/>
        <w:jc w:val="left"/>
        <w:rPr>
          <w:rFonts w:ascii="黑体" w:eastAsia="黑体" w:hAnsi="宋体" w:cs="宋体" w:hint="eastAsia"/>
          <w:color w:val="000000"/>
          <w:kern w:val="0"/>
          <w:sz w:val="32"/>
          <w:szCs w:val="32"/>
        </w:rPr>
      </w:pPr>
      <w:r w:rsidRPr="00CF0083">
        <w:rPr>
          <w:rFonts w:ascii="黑体" w:eastAsia="黑体" w:hAnsi="宋体" w:cs="宋体" w:hint="eastAsia"/>
          <w:color w:val="000000"/>
          <w:kern w:val="0"/>
          <w:sz w:val="32"/>
          <w:szCs w:val="32"/>
        </w:rPr>
        <w:t>第四章  附则</w:t>
      </w:r>
    </w:p>
    <w:p w:rsidR="00CF0083" w:rsidRPr="00CF0083" w:rsidRDefault="00CF0083" w:rsidP="00CF0083">
      <w:pPr>
        <w:widowControl/>
        <w:spacing w:before="100" w:beforeAutospacing="1" w:after="100" w:afterAutospacing="1" w:line="560" w:lineRule="exact"/>
        <w:ind w:firstLineChars="200" w:firstLine="640"/>
        <w:jc w:val="left"/>
        <w:rPr>
          <w:rFonts w:ascii="仿宋_GB2312" w:eastAsia="仿宋_GB2312" w:hAnsi="宋体" w:cs="宋体" w:hint="eastAsia"/>
          <w:color w:val="000000"/>
          <w:kern w:val="0"/>
          <w:sz w:val="32"/>
          <w:szCs w:val="32"/>
        </w:rPr>
      </w:pPr>
      <w:r w:rsidRPr="00CF0083">
        <w:rPr>
          <w:rFonts w:ascii="黑体" w:eastAsia="黑体" w:hAnsi="宋体" w:cs="宋体" w:hint="eastAsia"/>
          <w:color w:val="000000"/>
          <w:kern w:val="0"/>
          <w:sz w:val="32"/>
          <w:szCs w:val="32"/>
        </w:rPr>
        <w:t xml:space="preserve">第二十条  </w:t>
      </w:r>
      <w:r w:rsidRPr="00CF0083">
        <w:rPr>
          <w:rFonts w:ascii="仿宋_GB2312" w:eastAsia="仿宋_GB2312" w:hAnsi="宋体" w:cs="宋体" w:hint="eastAsia"/>
          <w:color w:val="000000"/>
          <w:kern w:val="0"/>
          <w:sz w:val="32"/>
          <w:szCs w:val="32"/>
        </w:rPr>
        <w:t>本办法自发布之日起施行。。</w:t>
      </w:r>
    </w:p>
    <w:p w:rsidR="00CF0083" w:rsidRPr="00CF0083" w:rsidRDefault="00CF0083" w:rsidP="00CF0083">
      <w:pPr>
        <w:widowControl/>
        <w:spacing w:before="100" w:beforeAutospacing="1" w:after="100" w:afterAutospacing="1" w:line="560" w:lineRule="exact"/>
        <w:ind w:firstLineChars="200" w:firstLine="640"/>
        <w:jc w:val="left"/>
        <w:rPr>
          <w:rFonts w:ascii="仿宋_GB2312" w:eastAsia="仿宋_GB2312" w:hAnsi="宋体" w:cs="宋体" w:hint="eastAsia"/>
          <w:color w:val="000000"/>
          <w:kern w:val="0"/>
          <w:sz w:val="32"/>
          <w:szCs w:val="32"/>
        </w:rPr>
      </w:pPr>
      <w:r w:rsidRPr="00CF0083">
        <w:rPr>
          <w:rFonts w:ascii="黑体" w:eastAsia="黑体" w:hAnsi="宋体" w:cs="宋体" w:hint="eastAsia"/>
          <w:color w:val="000000"/>
          <w:kern w:val="0"/>
          <w:sz w:val="32"/>
          <w:szCs w:val="32"/>
        </w:rPr>
        <w:lastRenderedPageBreak/>
        <w:t xml:space="preserve">第二十一条  </w:t>
      </w:r>
      <w:r w:rsidRPr="00CF0083">
        <w:rPr>
          <w:rFonts w:ascii="仿宋_GB2312" w:eastAsia="仿宋_GB2312" w:hAnsi="宋体" w:cs="宋体" w:hint="eastAsia"/>
          <w:color w:val="000000"/>
          <w:kern w:val="0"/>
          <w:sz w:val="32"/>
          <w:szCs w:val="32"/>
        </w:rPr>
        <w:t>本办法由产业策划部负责解释。原</w:t>
      </w:r>
      <w:r w:rsidRPr="00CF0083">
        <w:rPr>
          <w:rFonts w:ascii="仿宋_GB2312" w:eastAsia="仿宋_GB2312" w:hAnsi="宋体" w:cs="宋体" w:hint="eastAsia"/>
          <w:bCs/>
          <w:color w:val="000000"/>
          <w:kern w:val="0"/>
          <w:sz w:val="32"/>
          <w:szCs w:val="32"/>
        </w:rPr>
        <w:t>《中科院理化技术研究所科技成果商品化奖励条例》（科理化字［2002］62号同时废止。</w:t>
      </w:r>
    </w:p>
    <w:p w:rsidR="00CF0083" w:rsidRPr="00CF0083" w:rsidRDefault="00CF0083" w:rsidP="00CF0083"/>
    <w:sectPr w:rsidR="00CF0083" w:rsidRPr="00CF0083" w:rsidSect="00C456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DC3" w:rsidRDefault="00FB2DC3" w:rsidP="00F060A7">
      <w:r>
        <w:separator/>
      </w:r>
    </w:p>
  </w:endnote>
  <w:endnote w:type="continuationSeparator" w:id="0">
    <w:p w:rsidR="00FB2DC3" w:rsidRDefault="00FB2DC3" w:rsidP="00F060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DC3" w:rsidRDefault="00FB2DC3" w:rsidP="00F060A7">
      <w:r>
        <w:separator/>
      </w:r>
    </w:p>
  </w:footnote>
  <w:footnote w:type="continuationSeparator" w:id="0">
    <w:p w:rsidR="00FB2DC3" w:rsidRDefault="00FB2DC3" w:rsidP="00F060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60A7"/>
    <w:rsid w:val="00C45623"/>
    <w:rsid w:val="00CF0083"/>
    <w:rsid w:val="00F060A7"/>
    <w:rsid w:val="00FB2D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6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60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60A7"/>
    <w:rPr>
      <w:sz w:val="18"/>
      <w:szCs w:val="18"/>
    </w:rPr>
  </w:style>
  <w:style w:type="paragraph" w:styleId="a4">
    <w:name w:val="footer"/>
    <w:basedOn w:val="a"/>
    <w:link w:val="Char0"/>
    <w:uiPriority w:val="99"/>
    <w:semiHidden/>
    <w:unhideWhenUsed/>
    <w:rsid w:val="00F060A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060A7"/>
    <w:rPr>
      <w:sz w:val="18"/>
      <w:szCs w:val="18"/>
    </w:rPr>
  </w:style>
  <w:style w:type="character" w:customStyle="1" w:styleId="p21">
    <w:name w:val="p21"/>
    <w:basedOn w:val="a0"/>
    <w:rsid w:val="00CF0083"/>
    <w:rPr>
      <w:rFonts w:ascii="ˎ̥" w:hAnsi="ˎ̥" w:hint="default"/>
      <w:b w:val="0"/>
      <w:bCs w:val="0"/>
      <w:strike w:val="0"/>
      <w:dstrike w:val="0"/>
      <w:color w:val="004388"/>
      <w:sz w:val="30"/>
      <w:szCs w:val="30"/>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dc:creator>
  <cp:keywords/>
  <dc:description/>
  <cp:lastModifiedBy>shen</cp:lastModifiedBy>
  <cp:revision>3</cp:revision>
  <dcterms:created xsi:type="dcterms:W3CDTF">2012-11-27T05:23:00Z</dcterms:created>
  <dcterms:modified xsi:type="dcterms:W3CDTF">2012-11-27T06:57:00Z</dcterms:modified>
</cp:coreProperties>
</file>